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17" w:rsidRPr="00653D0B" w:rsidRDefault="00653D0B">
      <w:pPr>
        <w:rPr>
          <w:b/>
        </w:rPr>
      </w:pPr>
      <w:r w:rsidRPr="00653D0B">
        <w:rPr>
          <w:b/>
        </w:rPr>
        <w:t xml:space="preserve">Testo relativo alla comunicazione effettuata on </w:t>
      </w:r>
      <w:proofErr w:type="spellStart"/>
      <w:r w:rsidRPr="00653D0B">
        <w:rPr>
          <w:b/>
        </w:rPr>
        <w:t>line</w:t>
      </w:r>
      <w:proofErr w:type="spellEnd"/>
      <w:r w:rsidRPr="00653D0B">
        <w:rPr>
          <w:b/>
        </w:rPr>
        <w:t xml:space="preserve"> relativo alle politiche regionali in materia di infanzia e famiglie</w:t>
      </w:r>
    </w:p>
    <w:p w:rsidR="00653D0B" w:rsidRDefault="00653D0B">
      <w:r>
        <w:t>(Sandra Benedetti)</w:t>
      </w:r>
    </w:p>
    <w:p w:rsidR="00653D0B" w:rsidRDefault="00653D0B"/>
    <w:p w:rsidR="00653D0B" w:rsidRDefault="00653D0B"/>
    <w:p w:rsidR="00653D0B" w:rsidRDefault="00653D0B">
      <w:r>
        <w:t>C’è uno spartiacque che segna le politiche per l’infanzia e le famiglie nella nostra regione: prima degli anni ’90 e dopo gli anni’90.</w:t>
      </w:r>
    </w:p>
    <w:p w:rsidR="00653D0B" w:rsidRDefault="00653D0B"/>
    <w:p w:rsidR="00653D0B" w:rsidRDefault="00653D0B">
      <w:r w:rsidRPr="00653D0B">
        <w:rPr>
          <w:b/>
        </w:rPr>
        <w:t>Prima degli anni ’90</w:t>
      </w:r>
      <w:r>
        <w:t xml:space="preserve"> una legge innovativa a livello nazionale(la 1044/71) consente alle regioni di applicare il federalismo istituzionale che porterà ad assumere il decentramento come occasione per realizzare il welfare a misura di cittadino. Le famiglie non esistevano fino a quel momento nella loro identità plurima e più che di famiglie si parlava di comunità sociali.</w:t>
      </w:r>
    </w:p>
    <w:p w:rsidR="00AB7815" w:rsidRDefault="00AB7815"/>
    <w:p w:rsidR="00653D0B" w:rsidRDefault="00653D0B">
      <w:r w:rsidRPr="00653D0B">
        <w:rPr>
          <w:b/>
        </w:rPr>
        <w:t>Dopo gli anni ’90</w:t>
      </w:r>
      <w:r>
        <w:t xml:space="preserve"> cambia la prospettiva perché cambiano i paradigmi con cui si guarda il mondo. Il convegno regionale “una politica grande per i più piccoli” pone al centro della riflessione il bambino come soggetto di diritto, ma anche la famiglia e tutti coloro, servizi in primis, che si occupano di cura educativa integrando quella genitoriale. </w:t>
      </w:r>
    </w:p>
    <w:p w:rsidR="00653D0B" w:rsidRDefault="00653D0B">
      <w:r>
        <w:t>Si passa rapidamente da una visione dell’infanzia e della famiglia singolare e neutra, ad una visione declinata al plurale e definita sull’appartenenza di genere: bambini e bambine, madri e padri, educatici ed educatori, ausiliari e ausiliarie, cuochi e cuoche. E si passa da una egemonia della pedagogia intesa come disciplina normativa e prescrittiva, ad una pedagogia intesa come ambito scientifico</w:t>
      </w:r>
      <w:r w:rsidR="005B74B8">
        <w:t xml:space="preserve"> in cui far convergere altre discipline: insomma una scienza di natura olistica che si avvale dell’apporto della psicologia, dell’antropologia, della sociologia e della medicina.</w:t>
      </w:r>
    </w:p>
    <w:p w:rsidR="005B74B8" w:rsidRDefault="005B74B8"/>
    <w:p w:rsidR="005B74B8" w:rsidRDefault="005B74B8">
      <w:r>
        <w:t>Contemporaneamente, data la presenza di UNIBO e di un tradizionale rapporto tra EELL e Università , si consolida e rafforza la ricerca scientifica orientata  fornire risposte ad ipotesi pedagogiche maturate nei servizi, validandole  o smentendole o fornendo piste di lavoro per il futuro dei servizi e del loro manifesto pedagogico che si sintetizza nello strumento oggi consolidato del  progetto pedagogico.</w:t>
      </w:r>
    </w:p>
    <w:p w:rsidR="00AB7815" w:rsidRDefault="00AB7815"/>
    <w:p w:rsidR="005B74B8" w:rsidRDefault="005B74B8">
      <w:r>
        <w:t xml:space="preserve">Un esempio che rende bene questo sforzo venne reso evidente nel convegno organizzato a Ravenna nel 1993 in cui furono consegnati i lavori di gruppi di lavoro costituiti da padri e madri utenti dei servizi educativi di differenti province e città della regione, gruppi coordinati da coordinatori e coordinatrici secondo l’approccio di genere: le madri con le coordinatrici e i padri con i coordinatori. Oggetto delle conversazioni erano il loro agito quotidiano nella relazione con i propri figli e le ricadute che la genitorialità appena spianata aveva determinato nella dinamica di coppia. </w:t>
      </w:r>
    </w:p>
    <w:p w:rsidR="003F5579" w:rsidRDefault="003F5579"/>
    <w:p w:rsidR="003F5579" w:rsidRDefault="003F5579">
      <w:r>
        <w:t>Voi capite bene dunque come le politiche non possono parlare a loro stesse, ma che sono tanto più efficaci se sono stimolate dalle risultanze che emergono sia dal lavoro quotidiano nei servizi, sia dalle ricerca universitaria che in essi trova il terreno fertile per una visione olistica, integrata dei saperi: quello del pensiero e quello dell’azione, della cognizione e del fare.</w:t>
      </w:r>
    </w:p>
    <w:p w:rsidR="003F5579" w:rsidRDefault="003F5579">
      <w:r>
        <w:t>Ma l’assetto complessivo dei servizi per la prima infanzia ha trovato una validissima collaborazione nei centri per le famiglie che sono stati realizzati in questa regione per fornire un supporto alle famiglie sotto il profilo dell’accompagnamento ad alcuni passaggi della loro trasformazione</w:t>
      </w:r>
      <w:r w:rsidR="007D64B9">
        <w:t xml:space="preserve"> ovvero:</w:t>
      </w:r>
    </w:p>
    <w:p w:rsidR="007D64B9" w:rsidRDefault="007D64B9"/>
    <w:p w:rsidR="007D64B9" w:rsidRDefault="007D64B9">
      <w:r>
        <w:t>-essere famiglia</w:t>
      </w:r>
      <w:r>
        <w:tab/>
      </w:r>
      <w:r>
        <w:tab/>
      </w:r>
      <w:r>
        <w:tab/>
      </w:r>
      <w:r>
        <w:tab/>
      </w:r>
      <w:r>
        <w:tab/>
      </w:r>
      <w:r>
        <w:tab/>
        <w:t>costituzione</w:t>
      </w:r>
    </w:p>
    <w:p w:rsidR="007D64B9" w:rsidRDefault="007D64B9">
      <w:r>
        <w:t>-diventare famiglia</w:t>
      </w:r>
      <w:r>
        <w:tab/>
      </w:r>
      <w:r>
        <w:tab/>
      </w:r>
      <w:r>
        <w:tab/>
      </w:r>
      <w:r>
        <w:tab/>
      </w:r>
      <w:r>
        <w:tab/>
        <w:t>nascita dei figli</w:t>
      </w:r>
    </w:p>
    <w:p w:rsidR="007D64B9" w:rsidRDefault="007D64B9" w:rsidP="007D64B9">
      <w:pPr>
        <w:ind w:left="3540" w:hanging="3540"/>
      </w:pPr>
      <w:r>
        <w:t>-modificare la famiglia</w:t>
      </w:r>
      <w:r>
        <w:tab/>
      </w:r>
      <w:r>
        <w:tab/>
      </w:r>
      <w:r>
        <w:tab/>
        <w:t xml:space="preserve">separazione,divorzio, mediazione </w:t>
      </w:r>
      <w:proofErr w:type="spellStart"/>
      <w:r>
        <w:t>fam.re</w:t>
      </w:r>
      <w:proofErr w:type="spellEnd"/>
    </w:p>
    <w:p w:rsidR="007D64B9" w:rsidRDefault="007D64B9">
      <w:r>
        <w:t>-le risorse territoriali</w:t>
      </w:r>
      <w:r>
        <w:tab/>
      </w:r>
      <w:r>
        <w:tab/>
      </w:r>
      <w:r>
        <w:tab/>
      </w:r>
      <w:r>
        <w:tab/>
      </w:r>
      <w:r>
        <w:tab/>
        <w:t>le opportunità della comunità</w:t>
      </w:r>
    </w:p>
    <w:p w:rsidR="007D64B9" w:rsidRDefault="007D64B9">
      <w:r>
        <w:t>-le opportunità e le tutele per vivere le diverse forme di genitorialità       affido, adozione</w:t>
      </w:r>
    </w:p>
    <w:p w:rsidR="007D64B9" w:rsidRDefault="007D64B9">
      <w:r>
        <w:t xml:space="preserve">-i servizi presenti sul territorio per fruire delle loro offerte  servizi integrativi:     </w:t>
      </w:r>
      <w:proofErr w:type="spellStart"/>
      <w:r>
        <w:t>cbg</w:t>
      </w:r>
      <w:proofErr w:type="spellEnd"/>
      <w:r>
        <w:t xml:space="preserve"> e sperimentali </w:t>
      </w:r>
    </w:p>
    <w:p w:rsidR="007D64B9" w:rsidRDefault="007D64B9"/>
    <w:p w:rsidR="007D64B9" w:rsidRDefault="007D64B9">
      <w:r>
        <w:lastRenderedPageBreak/>
        <w:t xml:space="preserve">Cinghia di trasmissione tra i servizi educativi 0/6 e le famiglie, i </w:t>
      </w:r>
      <w:proofErr w:type="spellStart"/>
      <w:r>
        <w:t>cbg</w:t>
      </w:r>
      <w:proofErr w:type="spellEnd"/>
      <w:r>
        <w:t xml:space="preserve"> si sono rivelati nel tempo un ottimo strumento di indagine delle trasformazioni familiari anche perché prevedono la presenza accanto al bambino, nella frequenza, sia dei genitori che dei nonni e dei familiari in forma estesa.</w:t>
      </w:r>
    </w:p>
    <w:p w:rsidR="007D64B9" w:rsidRDefault="007D64B9" w:rsidP="007D64B9">
      <w:pPr>
        <w:jc w:val="center"/>
      </w:pPr>
    </w:p>
    <w:p w:rsidR="007D64B9" w:rsidRDefault="007D64B9" w:rsidP="007D64B9">
      <w:r>
        <w:t xml:space="preserve">Anche attraverso i </w:t>
      </w:r>
      <w:proofErr w:type="spellStart"/>
      <w:r>
        <w:t>cxf</w:t>
      </w:r>
      <w:proofErr w:type="spellEnd"/>
      <w:r>
        <w:t xml:space="preserve"> e i </w:t>
      </w:r>
      <w:proofErr w:type="spellStart"/>
      <w:r>
        <w:t>cbg</w:t>
      </w:r>
      <w:proofErr w:type="spellEnd"/>
      <w:r>
        <w:t xml:space="preserve">, spesso incardinati nella stessa sede (ad es. Ferrara) quali sono state le richieste </w:t>
      </w:r>
      <w:r w:rsidR="00574D3B">
        <w:t>ed i bisogni più ricorrenti che le famiglie esprimevano?</w:t>
      </w:r>
    </w:p>
    <w:p w:rsidR="00574D3B" w:rsidRDefault="00574D3B" w:rsidP="007D64B9"/>
    <w:p w:rsidR="00A823E0" w:rsidRDefault="00A823E0" w:rsidP="007D64B9">
      <w:r>
        <w:t>L’elemento più ricorrente è che le famiglie esprimono l’ esigenza di  un’azione di affiancamento e non di sostituzione nelle proprie competenze genitoriali ed educative con particolare riferimento al periodo 0-12 mesi in cui le famiglie intravedono un periodo delicato nella storia della loro affettività perché viene riconosciuta come una fase in cui è massima la fragilità dei genitori e in cui si giocano aspetti molto importanti nella relazione madre-bambino.</w:t>
      </w:r>
    </w:p>
    <w:p w:rsidR="00A823E0" w:rsidRDefault="00A823E0" w:rsidP="007D64B9">
      <w:r>
        <w:t>Un’altra area strategica di intervento viene ricondotta al sostegno delle famiglie straniere e più in generale all’area  della multiculturalità per l’affacciarsi nei servizi di orizzonti culturali profondamente diversi da quelli delle loro origini.</w:t>
      </w:r>
    </w:p>
    <w:p w:rsidR="00A823E0" w:rsidRDefault="00A823E0" w:rsidP="007D64B9"/>
    <w:p w:rsidR="00C56A82" w:rsidRDefault="00A823E0" w:rsidP="007D64B9">
      <w:r>
        <w:t xml:space="preserve">Nel 2006 proprio per l’emergere di fattori nuovi segnalati dai servizi per quanto attiene l’aspettativa reciproca di famiglie e servizi educativi, la Regione raccoglie ancora una volta gli esiti di una ricerca condotta e coordinata da </w:t>
      </w:r>
      <w:proofErr w:type="spellStart"/>
      <w:r>
        <w:t>Mariagrazia</w:t>
      </w:r>
      <w:proofErr w:type="spellEnd"/>
      <w:r>
        <w:t xml:space="preserve"> Contini </w:t>
      </w:r>
      <w:r w:rsidR="00C56A82">
        <w:t xml:space="preserve">in quanto promossa dal Dipartimento di scienze dell’educazione di </w:t>
      </w:r>
      <w:proofErr w:type="spellStart"/>
      <w:r w:rsidR="00C56A82">
        <w:t>UniBOe</w:t>
      </w:r>
      <w:proofErr w:type="spellEnd"/>
      <w:r w:rsidR="00C56A82">
        <w:t xml:space="preserve"> finanz</w:t>
      </w:r>
      <w:r w:rsidR="00AB7815">
        <w:t>i</w:t>
      </w:r>
      <w:r w:rsidR="00C56A82">
        <w:t>ata dall’Ateneo e dalla regione sul tema “</w:t>
      </w:r>
      <w:r w:rsidR="00C56A82" w:rsidRPr="00C56A82">
        <w:rPr>
          <w:i/>
        </w:rPr>
        <w:t>Le cure in educazione : prospettive interdisciplinari nello studio dei servizi e delle istituzioni educative per l’infanzia.</w:t>
      </w:r>
      <w:r w:rsidR="00C56A82">
        <w:t>”</w:t>
      </w:r>
    </w:p>
    <w:p w:rsidR="00A823E0" w:rsidRDefault="00C56A82" w:rsidP="007D64B9">
      <w:r>
        <w:t xml:space="preserve">Nella ricerca la parte più corposa è dedicata al tema della relazione con le famiglie, tant’è che la pubblicazione di questa ricerca avrà come titolo “Molte infanzie, molte famiglie” e sarà edita da </w:t>
      </w:r>
      <w:proofErr w:type="spellStart"/>
      <w:r>
        <w:t>Carocci</w:t>
      </w:r>
      <w:proofErr w:type="spellEnd"/>
      <w:r>
        <w:t xml:space="preserve"> editore. </w:t>
      </w:r>
    </w:p>
    <w:p w:rsidR="00C56A82" w:rsidRDefault="00C56A82" w:rsidP="007D64B9">
      <w:r>
        <w:t xml:space="preserve">Dalla ricerca emerge come importante l’attesa di una alleanza tra famiglie e servizi, evocata da entrambe le parti ma difficile e complessa realizzazione. Complessa perché per realizzarla occorrono momenti di scambio condiviso e il clima di forte recessione che impone tagli, non favorisce la messa a punto di programmi di incontro e formazione in cui affinare le reciproche competenze; occorre produrre, afferma la ricerca, una cultura della relazione con le famiglie,  così come nel passato lo sforzo è stato quello di lavorare per produrre una cultura della cura all’infanzia. Larga parte degli esiti di questa ricerca sono stati pubblicati su un numero di </w:t>
      </w:r>
      <w:proofErr w:type="spellStart"/>
      <w:r>
        <w:t>Gredinforma</w:t>
      </w:r>
      <w:proofErr w:type="spellEnd"/>
      <w:r>
        <w:t xml:space="preserve"> dal titolo “La famiglia tra diritti e bisogni” scaricabile dal sito del servizio Infanzia della Regione.</w:t>
      </w:r>
    </w:p>
    <w:p w:rsidR="00574D3B" w:rsidRDefault="00574D3B" w:rsidP="007D64B9"/>
    <w:p w:rsidR="00D75B9D" w:rsidRDefault="00D75B9D" w:rsidP="007D64B9">
      <w:r>
        <w:t xml:space="preserve">Di nuovo la Regione interessata a perfezionare la qualità della rete dei servizi propone all’università di Parma nella figura di Laura </w:t>
      </w:r>
      <w:proofErr w:type="spellStart"/>
      <w:r>
        <w:t>Fruggeri</w:t>
      </w:r>
      <w:proofErr w:type="spellEnd"/>
      <w:r>
        <w:t xml:space="preserve"> un’indagine terminologia delle leggi nazionali e regionali per comprendere come le parole veicolino stereotipi che possono inquinare le azioni pubbliche; dalla ricerca emerge che per quanto riguarda la rappresentazione della famiglia emerge soprattutto nelle leggi una visione stereotipata basata sul concetto di matrimonio e di filiazione</w:t>
      </w:r>
      <w:r w:rsidR="003645B1">
        <w:t xml:space="preserve">. Dalla ricerca emerge un divario tra la </w:t>
      </w:r>
      <w:proofErr w:type="spellStart"/>
      <w:r w:rsidR="003645B1">
        <w:t>mission</w:t>
      </w:r>
      <w:proofErr w:type="spellEnd"/>
      <w:r w:rsidR="003645B1">
        <w:t xml:space="preserve"> percepita, ovvero attuare interventi di facilitazione e prevenzione primaria, e il contesto entro cui i servizi operano, carente di rapporti di rete e comunitari, dove le famiglie stesse fanno fatica a riconoscere le proprie risorse. Le indicazioni che emergono invece riguardano la necessità di rivedere il linguaggio e il tipo di rappresentazione di famiglia e di funzioni familiari proposte.</w:t>
      </w:r>
    </w:p>
    <w:p w:rsidR="003645B1" w:rsidRDefault="003645B1" w:rsidP="007D64B9"/>
    <w:p w:rsidR="003645B1" w:rsidRDefault="003645B1" w:rsidP="007D64B9">
      <w:r>
        <w:t>Tutto questo materiale è st</w:t>
      </w:r>
      <w:r w:rsidR="00AB7815">
        <w:t>a</w:t>
      </w:r>
      <w:r>
        <w:t>to ampiamente documentato sia attraverso :</w:t>
      </w:r>
    </w:p>
    <w:p w:rsidR="00AB7815" w:rsidRDefault="00AB7815" w:rsidP="007D64B9"/>
    <w:p w:rsidR="003645B1" w:rsidRDefault="003645B1" w:rsidP="007D64B9">
      <w:r>
        <w:t xml:space="preserve">-il progetto della documentazione regionale: quaderni GIFT  e quaderni di </w:t>
      </w:r>
      <w:proofErr w:type="spellStart"/>
      <w:r>
        <w:t>Gred</w:t>
      </w:r>
      <w:proofErr w:type="spellEnd"/>
      <w:r>
        <w:t xml:space="preserve"> informa editi periodicamente dal Servizio Infanzia della Regione</w:t>
      </w:r>
    </w:p>
    <w:p w:rsidR="003645B1" w:rsidRDefault="003645B1" w:rsidP="007D64B9">
      <w:r>
        <w:t>- pubblicazioni di libri e testi che sono divenuti anche fonte di studio per le nuove generazioni di educatrici/tori e coordinatrici/tori.</w:t>
      </w:r>
    </w:p>
    <w:p w:rsidR="003645B1" w:rsidRDefault="003645B1" w:rsidP="007D64B9"/>
    <w:p w:rsidR="003645B1" w:rsidRDefault="003645B1" w:rsidP="007D64B9">
      <w:r>
        <w:t xml:space="preserve">Alle soglie del 2010 e più precisamente a partire dal 2007 la regione ritiene necessario capitalizzare tutto lo sforzo compiuto in collaborazione con gli </w:t>
      </w:r>
      <w:proofErr w:type="spellStart"/>
      <w:r>
        <w:t>EE.LL</w:t>
      </w:r>
      <w:proofErr w:type="spellEnd"/>
      <w:r>
        <w:t xml:space="preserve"> e le Università, nonché le differenti sedi di ricerca, per </w:t>
      </w:r>
      <w:r>
        <w:lastRenderedPageBreak/>
        <w:t>monitorare lo stato dell’arte della progettazione pedagogica nei servizi pubblici e privati convenzionati della RER.</w:t>
      </w:r>
    </w:p>
    <w:p w:rsidR="00AB7815" w:rsidRDefault="00AB7815" w:rsidP="007D64B9"/>
    <w:p w:rsidR="003645B1" w:rsidRDefault="003645B1" w:rsidP="007D64B9">
      <w:r>
        <w:t>Le domanda che ci si è posti sono state le seguenti:</w:t>
      </w:r>
    </w:p>
    <w:p w:rsidR="003645B1" w:rsidRDefault="003645B1" w:rsidP="007D64B9"/>
    <w:p w:rsidR="003645B1" w:rsidRDefault="003645B1" w:rsidP="003645B1">
      <w:pPr>
        <w:pStyle w:val="Paragrafoelenco"/>
        <w:numPr>
          <w:ilvl w:val="0"/>
          <w:numId w:val="1"/>
        </w:numPr>
      </w:pPr>
      <w:r>
        <w:t>Come i servizi e il personale in essi operante hanno raccolto gli esiti di queste ricerche?</w:t>
      </w:r>
    </w:p>
    <w:p w:rsidR="003645B1" w:rsidRDefault="003645B1" w:rsidP="003645B1">
      <w:pPr>
        <w:pStyle w:val="Paragrafoelenco"/>
        <w:numPr>
          <w:ilvl w:val="0"/>
          <w:numId w:val="1"/>
        </w:numPr>
      </w:pPr>
      <w:r>
        <w:t>Come essi hanno messo in valore il patrimonio documentativo attivato?</w:t>
      </w:r>
    </w:p>
    <w:p w:rsidR="003645B1" w:rsidRDefault="00DD6DDE" w:rsidP="003645B1">
      <w:pPr>
        <w:pStyle w:val="Paragrafoelenco"/>
        <w:numPr>
          <w:ilvl w:val="0"/>
          <w:numId w:val="1"/>
        </w:numPr>
      </w:pPr>
      <w:r>
        <w:t>Come i servizi hanno fatto di questo capitale culturale motivo di crescita professionale e materiale di dialogo con le famiglie?</w:t>
      </w:r>
    </w:p>
    <w:p w:rsidR="00DD6DDE" w:rsidRDefault="00DD6DDE" w:rsidP="003645B1">
      <w:pPr>
        <w:pStyle w:val="Paragrafoelenco"/>
        <w:numPr>
          <w:ilvl w:val="0"/>
          <w:numId w:val="1"/>
        </w:numPr>
      </w:pPr>
      <w:r>
        <w:t xml:space="preserve">Come la cultura </w:t>
      </w:r>
      <w:r w:rsidR="003F25E1">
        <w:t>dell’infanzia è avvertita dal personale come una conoscenza che qualifica e motiva il proprio lavoro?</w:t>
      </w:r>
    </w:p>
    <w:p w:rsidR="003F25E1" w:rsidRDefault="003F25E1" w:rsidP="003645B1">
      <w:pPr>
        <w:pStyle w:val="Paragrafoelenco"/>
        <w:numPr>
          <w:ilvl w:val="0"/>
          <w:numId w:val="1"/>
        </w:numPr>
      </w:pPr>
      <w:r>
        <w:t xml:space="preserve">Come l’agito educativo si avvale della conoscenza, del sapere, del saper fare, della pratica e della teoria </w:t>
      </w:r>
      <w:proofErr w:type="spellStart"/>
      <w:r>
        <w:t>affinchè</w:t>
      </w:r>
      <w:proofErr w:type="spellEnd"/>
      <w:r>
        <w:t xml:space="preserve"> l’elaborazione del pensiero possa far crescere ulteriormente le competenze teoriche e pratiche?</w:t>
      </w:r>
    </w:p>
    <w:p w:rsidR="00AB7815" w:rsidRDefault="00AB7815" w:rsidP="003645B1">
      <w:pPr>
        <w:pStyle w:val="Paragrafoelenco"/>
        <w:numPr>
          <w:ilvl w:val="0"/>
          <w:numId w:val="1"/>
        </w:numPr>
      </w:pPr>
    </w:p>
    <w:p w:rsidR="003F25E1" w:rsidRDefault="003F25E1" w:rsidP="003F25E1">
      <w:r>
        <w:t xml:space="preserve">Queste domande si sono rese necessarie a fronte di grandi mutamenti intercorsi particolarmente negli ulteriori 10/15 anni . </w:t>
      </w:r>
    </w:p>
    <w:p w:rsidR="003F25E1" w:rsidRDefault="003F25E1" w:rsidP="003F25E1">
      <w:r>
        <w:t xml:space="preserve">Cosa è accaduto infatti? </w:t>
      </w:r>
    </w:p>
    <w:p w:rsidR="003F25E1" w:rsidRDefault="003F25E1" w:rsidP="003F25E1">
      <w:r>
        <w:t xml:space="preserve">Abbiamo tutti assistito ad una mutazione genetica dei sistemi di comunicazione. La </w:t>
      </w:r>
      <w:proofErr w:type="spellStart"/>
      <w:r>
        <w:t>technè</w:t>
      </w:r>
      <w:proofErr w:type="spellEnd"/>
      <w:r>
        <w:t xml:space="preserve"> ossia la tecnologia da sovrastato le pratiche quotidiane, ridefinendole totalmente ed i processi partecipativi assieme alle forme comunicative sono stati riconfigurati attraverso l’uso sfrenato degli </w:t>
      </w:r>
      <w:proofErr w:type="spellStart"/>
      <w:r>
        <w:t>smart</w:t>
      </w:r>
      <w:r w:rsidR="00AB7815">
        <w:t>p</w:t>
      </w:r>
      <w:r>
        <w:t>hone</w:t>
      </w:r>
      <w:proofErr w:type="spellEnd"/>
      <w:r>
        <w:t xml:space="preserve"> e dei social.</w:t>
      </w:r>
    </w:p>
    <w:p w:rsidR="003F25E1" w:rsidRDefault="003F25E1" w:rsidP="003F25E1">
      <w:r>
        <w:t>Va da sé che a bambini digitali corrispondono oggi più che mai nuove generazioni di adulti digitali compulsivi ed in perenne crisi di astinenza con il tempo, visto che i sistemi di produzione hanno assunto la velocità e la rapidità come categorie non solo di analisi, ma anche come fattori prescrittivi ed indicatori con i quali misurare la qualità delle performance.</w:t>
      </w:r>
    </w:p>
    <w:p w:rsidR="003F25E1" w:rsidRDefault="003F25E1" w:rsidP="003F25E1"/>
    <w:p w:rsidR="003F25E1" w:rsidRDefault="003F25E1" w:rsidP="003F25E1">
      <w:r>
        <w:t>Anche la politica si è conformata e cosi il ricorso ai social, ai blog e a tutta quella comunicazione fondata sull’importanza di comparire in forma il più possibile popolare,</w:t>
      </w:r>
      <w:r w:rsidR="00F17E3F">
        <w:t xml:space="preserve"> utilizzando linguaggi riduttivi, facili ed immediatamente in grado di suscitare il consenso, è finita per dominare e l’affezione al mezzo supera di gran lunga la qualità del fine, anzi il fine è quasi sempre più spesso strumentale e funzionale a produrre potere.</w:t>
      </w:r>
    </w:p>
    <w:p w:rsidR="00F17E3F" w:rsidRDefault="00F17E3F" w:rsidP="003F25E1"/>
    <w:p w:rsidR="00F17E3F" w:rsidRDefault="00F17E3F" w:rsidP="003F25E1">
      <w:r>
        <w:t>In quagli anni, ossia dal 2007 in poi, questi indizi sono già presenti anche nel nostro universo e la regione tenta di stanare la capacità dei servizi di capitalizzare al massimo il patrimonio realizzato, attraverso la richiesta di rendere esplicito la formulazione del progetto pedagogico di ciascun servizio facente parte del sistema integrato regionale. Un progetto pedagogico in grado di dichiarare:</w:t>
      </w:r>
    </w:p>
    <w:p w:rsidR="00F17E3F" w:rsidRDefault="00F17E3F" w:rsidP="003F25E1"/>
    <w:p w:rsidR="00F17E3F" w:rsidRDefault="00F17E3F" w:rsidP="00F17E3F">
      <w:pPr>
        <w:pStyle w:val="Paragrafoelenco"/>
        <w:numPr>
          <w:ilvl w:val="0"/>
          <w:numId w:val="1"/>
        </w:numPr>
      </w:pPr>
      <w:r>
        <w:t xml:space="preserve">gli intenti educativi </w:t>
      </w:r>
    </w:p>
    <w:p w:rsidR="00F17E3F" w:rsidRDefault="00F17E3F" w:rsidP="00F17E3F">
      <w:pPr>
        <w:pStyle w:val="Paragrafoelenco"/>
        <w:numPr>
          <w:ilvl w:val="0"/>
          <w:numId w:val="1"/>
        </w:numPr>
      </w:pPr>
      <w:r>
        <w:t>il linguaggio che li esprime</w:t>
      </w:r>
    </w:p>
    <w:p w:rsidR="00F17E3F" w:rsidRDefault="00F17E3F" w:rsidP="00F17E3F">
      <w:pPr>
        <w:pStyle w:val="Paragrafoelenco"/>
        <w:numPr>
          <w:ilvl w:val="0"/>
          <w:numId w:val="1"/>
        </w:numPr>
      </w:pPr>
      <w:r>
        <w:t>il modo come li comunica e l’uso che si fa degli spazi compreso la loro organizzazione</w:t>
      </w:r>
    </w:p>
    <w:p w:rsidR="00F17E3F" w:rsidRDefault="00F17E3F" w:rsidP="00F17E3F">
      <w:pPr>
        <w:pStyle w:val="Paragrafoelenco"/>
        <w:numPr>
          <w:ilvl w:val="0"/>
          <w:numId w:val="1"/>
        </w:numPr>
      </w:pPr>
      <w:r>
        <w:t>le strategie di coinvolgimento delle famiglie</w:t>
      </w:r>
    </w:p>
    <w:p w:rsidR="00F17E3F" w:rsidRDefault="00F17E3F" w:rsidP="00F17E3F">
      <w:pPr>
        <w:pStyle w:val="Paragrafoelenco"/>
        <w:numPr>
          <w:ilvl w:val="0"/>
          <w:numId w:val="1"/>
        </w:numPr>
      </w:pPr>
      <w:r>
        <w:t>come e in che misura si tutela il bambino nell’azione educativa</w:t>
      </w:r>
    </w:p>
    <w:p w:rsidR="00F17E3F" w:rsidRDefault="00F17E3F" w:rsidP="00F17E3F">
      <w:pPr>
        <w:pStyle w:val="Paragrafoelenco"/>
        <w:numPr>
          <w:ilvl w:val="0"/>
          <w:numId w:val="1"/>
        </w:numPr>
      </w:pPr>
      <w:r>
        <w:t>come si procede alla documentazione del lavoro svolto</w:t>
      </w:r>
    </w:p>
    <w:p w:rsidR="00F17E3F" w:rsidRDefault="00F17E3F" w:rsidP="00F17E3F">
      <w:pPr>
        <w:pStyle w:val="Paragrafoelenco"/>
        <w:numPr>
          <w:ilvl w:val="0"/>
          <w:numId w:val="1"/>
        </w:numPr>
      </w:pPr>
      <w:r>
        <w:t>come si procede alla valutazione del lavoro svolto indicando gli strumenti e le metodologie adottate.</w:t>
      </w:r>
    </w:p>
    <w:p w:rsidR="00AB7815" w:rsidRDefault="00AB7815" w:rsidP="00AB7815">
      <w:pPr>
        <w:pStyle w:val="Paragrafoelenco"/>
      </w:pPr>
    </w:p>
    <w:p w:rsidR="00F17E3F" w:rsidRDefault="00F17E3F" w:rsidP="00F17E3F">
      <w:r>
        <w:t xml:space="preserve">Sette anni di lavoro sulla definizione della qualità del progetto pedagogico e sul modo per conseguirla avendo come destinatari privilegiati sia le </w:t>
      </w:r>
      <w:r w:rsidR="00CD5524">
        <w:t>famiglie che gli amministratori, ossia per dirla con le parole della politica, gli elettori e gli eletti.</w:t>
      </w:r>
    </w:p>
    <w:p w:rsidR="00CD5524" w:rsidRDefault="00CD5524" w:rsidP="00F17E3F">
      <w:r>
        <w:t>2015-16-17-18 sono gli anni in cui si mobilita una intesa movida nei vari territori ed i servizi desiderosi di tentare la sperimentazione, divengono sedi di indagine e di pratica pedagogica.</w:t>
      </w:r>
    </w:p>
    <w:p w:rsidR="00CD5524" w:rsidRDefault="00CD5524" w:rsidP="00F17E3F"/>
    <w:p w:rsidR="00CD5524" w:rsidRDefault="00CD5524" w:rsidP="00F17E3F">
      <w:r>
        <w:lastRenderedPageBreak/>
        <w:t>Nel 2019 il progetto pedagogico nella sua destinazione verso l’accreditamento, ovvero nel tragitto legislativo regionale, diverrà un articolato di legge sulla quale fare confluire l’operato dei servizi che solo in questo modo rientrano a pieno titolo nel sistema regionale in quanto espressione di un comune agire, con livelli essenziali comuni, quelli appunto che costituiscono le voci del progetto pedagogico, fatto salvo ovviamente le caratteristiche ed i valori propri di ciascun orientamento pedagogico.</w:t>
      </w:r>
    </w:p>
    <w:p w:rsidR="00CD5524" w:rsidRDefault="00CD5524" w:rsidP="00F17E3F"/>
    <w:p w:rsidR="00CD5524" w:rsidRDefault="00CD5524" w:rsidP="00F17E3F">
      <w:r>
        <w:t xml:space="preserve">Nel 2020 arriva il COVID. </w:t>
      </w:r>
    </w:p>
    <w:p w:rsidR="00CD5524" w:rsidRDefault="00CD5524" w:rsidP="00F17E3F"/>
    <w:p w:rsidR="00CD5524" w:rsidRDefault="00CD5524" w:rsidP="00F17E3F">
      <w:r>
        <w:t>E la domanda che ci si pone oggi è la seguente:</w:t>
      </w:r>
    </w:p>
    <w:p w:rsidR="00CD5524" w:rsidRDefault="00CD5524" w:rsidP="00F17E3F"/>
    <w:p w:rsidR="00CD5524" w:rsidRPr="000E7A5E" w:rsidRDefault="000E7A5E" w:rsidP="00F17E3F">
      <w:pPr>
        <w:rPr>
          <w:b/>
          <w:i/>
        </w:rPr>
      </w:pPr>
      <w:r w:rsidRPr="000E7A5E">
        <w:rPr>
          <w:b/>
          <w:i/>
        </w:rPr>
        <w:t>D</w:t>
      </w:r>
      <w:r w:rsidR="00CD5524" w:rsidRPr="000E7A5E">
        <w:rPr>
          <w:b/>
          <w:i/>
        </w:rPr>
        <w:t>obbiamo scordarci tutto il passato? Dobbiamo scordarci QUESTO PASSATO? DOBBIAMO PENSARE CHE TUTTO CIO’ CHE HO APPENA RICORDATO APPARTIENE AD UN ATTO COMPIUTO, SUPERATO, IRRIPETIBILE?</w:t>
      </w:r>
      <w:r w:rsidR="00AB7815">
        <w:rPr>
          <w:b/>
          <w:i/>
        </w:rPr>
        <w:t xml:space="preserve"> </w:t>
      </w:r>
      <w:r>
        <w:rPr>
          <w:b/>
          <w:i/>
        </w:rPr>
        <w:t>O peggio ancora alienato dall’emergenza sanitaria che impone ristrettezze, vincoli distanze?</w:t>
      </w:r>
    </w:p>
    <w:p w:rsidR="00CD5524" w:rsidRDefault="00CD5524" w:rsidP="00F17E3F"/>
    <w:p w:rsidR="00CD5524" w:rsidRDefault="00CD5524" w:rsidP="00F17E3F">
      <w:r>
        <w:t xml:space="preserve">Questa domanda non può e non deve trovare cittadinanza nei pensieri di chi lavora in questi servizi, né può essere vagamente resa implicita da comportamenti o atteggiamenti </w:t>
      </w:r>
      <w:r w:rsidR="000E7A5E">
        <w:t>che ne facciano intendere la sua esistenza.</w:t>
      </w:r>
    </w:p>
    <w:p w:rsidR="000E7A5E" w:rsidRDefault="000E7A5E" w:rsidP="00F17E3F"/>
    <w:p w:rsidR="000E7A5E" w:rsidRDefault="000E7A5E" w:rsidP="00F17E3F">
      <w:r>
        <w:t>Piuttosto le legittime domande dovrebbero a mio parere essere le seguenti?</w:t>
      </w:r>
    </w:p>
    <w:p w:rsidR="000E7A5E" w:rsidRDefault="000E7A5E" w:rsidP="00F17E3F"/>
    <w:p w:rsidR="000E7A5E" w:rsidRDefault="000E7A5E" w:rsidP="000E7A5E">
      <w:pPr>
        <w:pStyle w:val="Paragrafoelenco"/>
        <w:numPr>
          <w:ilvl w:val="0"/>
          <w:numId w:val="1"/>
        </w:numPr>
      </w:pPr>
      <w:r>
        <w:t xml:space="preserve">E’ possibile pensare ai nostri servizi oggi, ma soprattutto domani utilizzando le categorie della pedagogia che abbiamo fatto nostra fino ad oggi? </w:t>
      </w:r>
    </w:p>
    <w:p w:rsidR="00AB7815" w:rsidRDefault="00AB7815" w:rsidP="00AB7815">
      <w:pPr>
        <w:pStyle w:val="Paragrafoelenco"/>
      </w:pPr>
    </w:p>
    <w:p w:rsidR="000E7A5E" w:rsidRDefault="000E7A5E" w:rsidP="000E7A5E">
      <w:pPr>
        <w:pStyle w:val="Paragrafoelenco"/>
        <w:numPr>
          <w:ilvl w:val="0"/>
          <w:numId w:val="1"/>
        </w:numPr>
      </w:pPr>
      <w:r>
        <w:t xml:space="preserve">Cosa salvaguardare e cosa rielaborare alla luce del cambiamento indotto dal </w:t>
      </w:r>
      <w:proofErr w:type="spellStart"/>
      <w:r>
        <w:t>covid</w:t>
      </w:r>
      <w:proofErr w:type="spellEnd"/>
      <w:r>
        <w:t>?</w:t>
      </w:r>
    </w:p>
    <w:p w:rsidR="000E7A5E" w:rsidRPr="0003705F" w:rsidRDefault="000E7A5E" w:rsidP="000E7A5E">
      <w:pPr>
        <w:rPr>
          <w:b/>
        </w:rPr>
      </w:pPr>
    </w:p>
    <w:p w:rsidR="000E7A5E" w:rsidRDefault="000E7A5E" w:rsidP="000E7A5E">
      <w:r w:rsidRPr="0003705F">
        <w:rPr>
          <w:b/>
          <w:highlight w:val="yellow"/>
        </w:rPr>
        <w:t>cosa salvaguardare</w:t>
      </w:r>
      <w:r w:rsidRPr="0003705F">
        <w:rPr>
          <w:b/>
        </w:rPr>
        <w:t xml:space="preserve">                                                                   </w:t>
      </w:r>
      <w:r w:rsidRPr="0003705F">
        <w:rPr>
          <w:b/>
          <w:highlight w:val="yellow"/>
        </w:rPr>
        <w:t>e rischio conseguente a cui opporsi</w:t>
      </w:r>
    </w:p>
    <w:p w:rsidR="000E7A5E" w:rsidRDefault="000E7A5E" w:rsidP="000E7A5E"/>
    <w:p w:rsidR="0003705F" w:rsidRDefault="000E7A5E" w:rsidP="0003705F">
      <w:r>
        <w:t xml:space="preserve">la </w:t>
      </w:r>
      <w:proofErr w:type="spellStart"/>
      <w:r>
        <w:t>co-costruzione</w:t>
      </w:r>
      <w:proofErr w:type="spellEnd"/>
      <w:r>
        <w:t xml:space="preserve"> del sapere e degli apprendimenti         se si abbandona </w:t>
      </w:r>
      <w:proofErr w:type="spellStart"/>
      <w:r>
        <w:t>qs</w:t>
      </w:r>
      <w:proofErr w:type="spellEnd"/>
      <w:r>
        <w:t xml:space="preserve"> prospettiva il rischio è </w:t>
      </w:r>
      <w:r w:rsidR="0003705F">
        <w:t xml:space="preserve"> isolarsi  </w:t>
      </w:r>
    </w:p>
    <w:p w:rsidR="0003705F" w:rsidRDefault="0003705F" w:rsidP="0003705F"/>
    <w:p w:rsidR="0003705F" w:rsidRDefault="0003705F" w:rsidP="0003705F">
      <w:r>
        <w:t xml:space="preserve">la prossemica nei processi di apprendimento: gli               se si sottrae </w:t>
      </w:r>
      <w:proofErr w:type="spellStart"/>
      <w:r>
        <w:t>qs</w:t>
      </w:r>
      <w:proofErr w:type="spellEnd"/>
      <w:r>
        <w:t xml:space="preserve"> opportunità il rischio è l’individua-</w:t>
      </w:r>
    </w:p>
    <w:p w:rsidR="0003705F" w:rsidRDefault="0003705F" w:rsidP="0003705F">
      <w:r>
        <w:t xml:space="preserve">spazi sociali da preservare reinterpretandoli   e </w:t>
      </w:r>
      <w:r>
        <w:tab/>
      </w:r>
      <w:r>
        <w:tab/>
        <w:t xml:space="preserve"> </w:t>
      </w:r>
      <w:proofErr w:type="spellStart"/>
      <w:r>
        <w:t>lismo</w:t>
      </w:r>
      <w:proofErr w:type="spellEnd"/>
      <w:r>
        <w:t xml:space="preserve"> e lo sprofondamento nel privato </w:t>
      </w:r>
    </w:p>
    <w:p w:rsidR="0003705F" w:rsidRDefault="0003705F" w:rsidP="0003705F">
      <w:proofErr w:type="spellStart"/>
      <w:r>
        <w:t>riadattadoli</w:t>
      </w:r>
      <w:proofErr w:type="spellEnd"/>
      <w:r>
        <w:t>, adeguandoli alle norme imposte,</w:t>
      </w:r>
    </w:p>
    <w:p w:rsidR="0003705F" w:rsidRDefault="0003705F" w:rsidP="0003705F">
      <w:r>
        <w:t>ma non escludendoli a priori</w:t>
      </w:r>
      <w:r>
        <w:tab/>
      </w:r>
      <w:r>
        <w:tab/>
      </w:r>
    </w:p>
    <w:p w:rsidR="0003705F" w:rsidRDefault="0003705F" w:rsidP="0003705F"/>
    <w:p w:rsidR="0003705F" w:rsidRDefault="0003705F" w:rsidP="0003705F">
      <w:r>
        <w:t>la meta comunicazione: lo sguardo che osserva,</w:t>
      </w:r>
      <w:r>
        <w:tab/>
        <w:t xml:space="preserve">  se non si presta attenzione ai gesti , alla voce e al </w:t>
      </w:r>
    </w:p>
    <w:p w:rsidR="0003705F" w:rsidRDefault="0003705F" w:rsidP="0003705F">
      <w:r>
        <w:t xml:space="preserve">la voce che sostiene ed accompagna e che ridefinisce    contatto il rischio è di ridurre l’incidenza dei sensi </w:t>
      </w:r>
    </w:p>
    <w:p w:rsidR="0003705F" w:rsidRDefault="0003705F" w:rsidP="0003705F">
      <w:r>
        <w:t>un nuovo contatto basato su una nuova reinterpreta-    nella relazione</w:t>
      </w:r>
    </w:p>
    <w:p w:rsidR="0003705F" w:rsidRDefault="0003705F" w:rsidP="0003705F">
      <w:proofErr w:type="spellStart"/>
      <w:r>
        <w:t>zione</w:t>
      </w:r>
      <w:proofErr w:type="spellEnd"/>
      <w:r>
        <w:t xml:space="preserve"> della </w:t>
      </w:r>
      <w:proofErr w:type="spellStart"/>
      <w:r>
        <w:t>reverie</w:t>
      </w:r>
      <w:proofErr w:type="spellEnd"/>
    </w:p>
    <w:p w:rsidR="0003705F" w:rsidRDefault="0003705F" w:rsidP="0003705F"/>
    <w:p w:rsidR="0003705F" w:rsidRDefault="0003705F" w:rsidP="0003705F">
      <w:r>
        <w:t xml:space="preserve">la diversità che si impone con violenza attraverso </w:t>
      </w:r>
      <w:r w:rsidR="00CB047A">
        <w:tab/>
        <w:t xml:space="preserve">       se non si assume l’imprevisto come fattore di </w:t>
      </w:r>
    </w:p>
    <w:p w:rsidR="0003705F" w:rsidRDefault="0003705F" w:rsidP="0003705F">
      <w:r>
        <w:t>questa esperienza</w:t>
      </w:r>
      <w:r w:rsidR="00CB047A">
        <w:t>,</w:t>
      </w:r>
      <w:r>
        <w:t xml:space="preserve"> ci stimola ad assumere </w:t>
      </w:r>
      <w:proofErr w:type="spellStart"/>
      <w:r>
        <w:t>qs</w:t>
      </w:r>
      <w:proofErr w:type="spellEnd"/>
      <w:r>
        <w:t xml:space="preserve"> inciampo</w:t>
      </w:r>
      <w:r w:rsidR="00CB047A">
        <w:t xml:space="preserve">      rischio che destabilizza, ma obbliga a ridefinire </w:t>
      </w:r>
    </w:p>
    <w:p w:rsidR="0003705F" w:rsidRDefault="0003705F" w:rsidP="0003705F">
      <w:r>
        <w:t xml:space="preserve">come valore poiché ci sollecita ad includere, a rendere </w:t>
      </w:r>
      <w:r w:rsidR="00CB047A">
        <w:t xml:space="preserve">      il senso del nostro agire, si rischia di favorire una </w:t>
      </w:r>
    </w:p>
    <w:p w:rsidR="0003705F" w:rsidRDefault="0003705F" w:rsidP="0003705F">
      <w:r>
        <w:t xml:space="preserve">accessibile l’imprevisto, piuttosto che a </w:t>
      </w:r>
      <w:r w:rsidR="00CB047A">
        <w:t>rifiutarlo, e ad       logica distruttiva, arrendevole ed escludente.</w:t>
      </w:r>
    </w:p>
    <w:p w:rsidR="00CB047A" w:rsidRDefault="00CB047A" w:rsidP="0003705F">
      <w:r>
        <w:t>elaborare strategie di resilienza</w:t>
      </w:r>
    </w:p>
    <w:p w:rsidR="00CB047A" w:rsidRDefault="00CB047A" w:rsidP="0003705F"/>
    <w:p w:rsidR="000E7A5E" w:rsidRDefault="00CB047A" w:rsidP="0003705F">
      <w:r>
        <w:t xml:space="preserve">Ciascuno di questi passaggi dovrebbe divenire oggetto di confronto in </w:t>
      </w:r>
      <w:r w:rsidR="0003705F">
        <w:tab/>
      </w:r>
      <w:r>
        <w:t xml:space="preserve">sede di équipe educativa </w:t>
      </w:r>
      <w:r w:rsidR="00F13891">
        <w:t xml:space="preserve">per </w:t>
      </w:r>
      <w:proofErr w:type="spellStart"/>
      <w:r w:rsidR="00F13891">
        <w:t>ri-orientare</w:t>
      </w:r>
      <w:proofErr w:type="spellEnd"/>
      <w:r w:rsidR="00F13891">
        <w:t xml:space="preserve"> il lavoro quotidiano e per trovare una piattaforma condivisa da dialogare con le famiglie e alcune strategie comuni, poiché è ancora una volta l’alleanza con le famiglie che crea senso e garantisce ai bambini un clima disteso.</w:t>
      </w:r>
      <w:r w:rsidR="0003705F">
        <w:tab/>
        <w:t xml:space="preserve">              </w:t>
      </w:r>
    </w:p>
    <w:p w:rsidR="00F17E3F" w:rsidRDefault="00F17E3F" w:rsidP="003F25E1"/>
    <w:p w:rsidR="00F17E3F" w:rsidRDefault="00F17E3F" w:rsidP="003F25E1"/>
    <w:p w:rsidR="00A823E0" w:rsidRDefault="00A823E0" w:rsidP="007D64B9"/>
    <w:p w:rsidR="00653D0B" w:rsidRDefault="00653D0B"/>
    <w:p w:rsidR="00653D0B" w:rsidRDefault="00653D0B"/>
    <w:sectPr w:rsidR="00653D0B" w:rsidSect="0057001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5D"/>
    <w:multiLevelType w:val="hybridMultilevel"/>
    <w:tmpl w:val="98300F80"/>
    <w:lvl w:ilvl="0" w:tplc="B3FE86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36C3910"/>
    <w:multiLevelType w:val="hybridMultilevel"/>
    <w:tmpl w:val="B9B275C4"/>
    <w:lvl w:ilvl="0" w:tplc="B3FE86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22803C3"/>
    <w:multiLevelType w:val="hybridMultilevel"/>
    <w:tmpl w:val="1960B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3D0B"/>
    <w:rsid w:val="0003705F"/>
    <w:rsid w:val="000E7A5E"/>
    <w:rsid w:val="003645B1"/>
    <w:rsid w:val="003F25E1"/>
    <w:rsid w:val="003F5579"/>
    <w:rsid w:val="00570017"/>
    <w:rsid w:val="00574D3B"/>
    <w:rsid w:val="005B74B8"/>
    <w:rsid w:val="00653D0B"/>
    <w:rsid w:val="00696052"/>
    <w:rsid w:val="007D64B9"/>
    <w:rsid w:val="00846ADD"/>
    <w:rsid w:val="00A823E0"/>
    <w:rsid w:val="00AB7815"/>
    <w:rsid w:val="00C56A82"/>
    <w:rsid w:val="00CB047A"/>
    <w:rsid w:val="00CD5524"/>
    <w:rsid w:val="00D75B9D"/>
    <w:rsid w:val="00DD6DDE"/>
    <w:rsid w:val="00F13891"/>
    <w:rsid w:val="00F17E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00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45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2128</Words>
  <Characters>12132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2020-10-15T16:31:00Z</dcterms:created>
  <dcterms:modified xsi:type="dcterms:W3CDTF">2020-10-15T16:31:00Z</dcterms:modified>
</cp:coreProperties>
</file>